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E424" w14:textId="6C568AF6" w:rsidR="00742129" w:rsidRDefault="00742129">
      <w:r>
        <w:t>Hi Paul,</w:t>
      </w:r>
    </w:p>
    <w:p w14:paraId="481F8C9F" w14:textId="5D5DFF72" w:rsidR="00742129" w:rsidRDefault="00742129">
      <w:r>
        <w:t>On March 12</w:t>
      </w:r>
      <w:r w:rsidRPr="00742129">
        <w:rPr>
          <w:vertAlign w:val="superscript"/>
        </w:rPr>
        <w:t>th</w:t>
      </w:r>
      <w:r>
        <w:t xml:space="preserve"> Susan </w:t>
      </w:r>
      <w:r w:rsidR="00546367">
        <w:t>represented Social &amp; Environmental Justice at</w:t>
      </w:r>
      <w:r>
        <w:t xml:space="preserve"> the Finance Committee meeting to present S&amp;EJ’s proposal to resolve this ongoing UUSC issue – you were sent the written version prepared by Vicki.  </w:t>
      </w:r>
      <w:r w:rsidR="002F3F69">
        <w:t xml:space="preserve">Ron </w:t>
      </w:r>
      <w:proofErr w:type="gramStart"/>
      <w:r w:rsidR="002F3F69">
        <w:t>said  --</w:t>
      </w:r>
      <w:proofErr w:type="gramEnd"/>
      <w:r>
        <w:t xml:space="preserve">Just shifting the $203 funding to S&amp;EJ’s account </w:t>
      </w:r>
      <w:r w:rsidR="002F3F69">
        <w:t>is wrong</w:t>
      </w:r>
      <w:r>
        <w:t xml:space="preserve"> – this money must come out of Share The Plate, STP.  Susan said S&amp;EJ does want to corrupt our STP program and we have in the past funded UUSC from our account.  Please note the attached S&amp;EJ charge as the Purpose statement speaks to S&amp;EJ supporting other groups and our Resolution of Conscience specifically states we support UUSC.</w:t>
      </w:r>
      <w:r w:rsidR="00201189">
        <w:t xml:space="preserve"> </w:t>
      </w:r>
      <w:r>
        <w:t xml:space="preserve"> Ron went on to say that if</w:t>
      </w:r>
      <w:r w:rsidR="00501328">
        <w:t xml:space="preserve"> we</w:t>
      </w:r>
      <w:r>
        <w:t xml:space="preserve"> let S&amp;EJ do this it will set a </w:t>
      </w:r>
      <w:r w:rsidR="00C453A4">
        <w:t xml:space="preserve">precedent.  By a vote of 4 to 3 the Finance Committee </w:t>
      </w:r>
      <w:r w:rsidR="00546367">
        <w:t xml:space="preserve">will </w:t>
      </w:r>
      <w:r w:rsidR="00C453A4">
        <w:t>recommend that S&amp;EJ not to be able to fund UUSC through their account and they must use STP.</w:t>
      </w:r>
    </w:p>
    <w:p w14:paraId="268D9F89" w14:textId="5AEDFFE1" w:rsidR="00C453A4" w:rsidRDefault="00C453A4" w:rsidP="00C453A4">
      <w:pPr>
        <w:pStyle w:val="ListParagraph"/>
        <w:numPr>
          <w:ilvl w:val="0"/>
          <w:numId w:val="1"/>
        </w:numPr>
      </w:pPr>
      <w:r>
        <w:t xml:space="preserve">Susan </w:t>
      </w:r>
      <w:r w:rsidR="00546367">
        <w:t xml:space="preserve">plans to </w:t>
      </w:r>
      <w:r>
        <w:t xml:space="preserve">attend the Board meeting on </w:t>
      </w:r>
      <w:r w:rsidR="00501328">
        <w:t>April</w:t>
      </w:r>
      <w:r>
        <w:t xml:space="preserve"> </w:t>
      </w:r>
      <w:r w:rsidR="00501328">
        <w:t>18</w:t>
      </w:r>
      <w:r w:rsidR="00501328" w:rsidRPr="00C453A4">
        <w:rPr>
          <w:vertAlign w:val="superscript"/>
        </w:rPr>
        <w:t>th.</w:t>
      </w:r>
    </w:p>
    <w:p w14:paraId="4A5961A3" w14:textId="2A9B5FB7" w:rsidR="00C453A4" w:rsidRDefault="00F64E68" w:rsidP="00C453A4">
      <w:pPr>
        <w:pStyle w:val="ListParagraph"/>
        <w:numPr>
          <w:ilvl w:val="0"/>
          <w:numId w:val="1"/>
        </w:numPr>
      </w:pPr>
      <w:r>
        <w:t>T</w:t>
      </w:r>
      <w:r w:rsidR="00C453A4">
        <w:t xml:space="preserve">his </w:t>
      </w:r>
      <w:r w:rsidR="00201189">
        <w:t>UUSC discussion has become a p</w:t>
      </w:r>
      <w:r w:rsidR="00C453A4">
        <w:t xml:space="preserve">olicy issue not a finance issue and S&amp;EJ is following the rules and abiding by </w:t>
      </w:r>
      <w:r w:rsidR="00546367">
        <w:t xml:space="preserve">our </w:t>
      </w:r>
      <w:r w:rsidR="00C453A4">
        <w:t xml:space="preserve">Charge.  We cannot find any </w:t>
      </w:r>
      <w:r w:rsidR="00546367">
        <w:t xml:space="preserve">finance </w:t>
      </w:r>
      <w:r w:rsidR="00C453A4">
        <w:t xml:space="preserve">policy that </w:t>
      </w:r>
      <w:r w:rsidR="00546367">
        <w:t xml:space="preserve">prohibits the proposal to pay a membership of $203 to UUSC or that </w:t>
      </w:r>
      <w:r w:rsidR="00C453A4">
        <w:t>allows the Finance Committee to dictate how we use our funds.</w:t>
      </w:r>
    </w:p>
    <w:p w14:paraId="2F09C05D" w14:textId="0358CE31" w:rsidR="00546367" w:rsidRDefault="00546367" w:rsidP="00C453A4">
      <w:pPr>
        <w:pStyle w:val="ListParagraph"/>
        <w:numPr>
          <w:ilvl w:val="0"/>
          <w:numId w:val="1"/>
        </w:numPr>
      </w:pPr>
      <w:r>
        <w:t>Including UUSC in the S &amp; EJ budget is not precedent setting, as that was the process until a couple of years ago.</w:t>
      </w:r>
    </w:p>
    <w:p w14:paraId="526AE0FA" w14:textId="5E44D3DA" w:rsidR="00F64E68" w:rsidRDefault="00F64E68" w:rsidP="00C453A4">
      <w:pPr>
        <w:pStyle w:val="ListParagraph"/>
        <w:numPr>
          <w:ilvl w:val="0"/>
          <w:numId w:val="1"/>
        </w:numPr>
      </w:pPr>
      <w:r>
        <w:t xml:space="preserve">When S&amp;EJ presented the STP concept </w:t>
      </w:r>
      <w:r w:rsidR="00201189">
        <w:t xml:space="preserve">to the Board in 2016 </w:t>
      </w:r>
      <w:r>
        <w:t xml:space="preserve">– </w:t>
      </w:r>
      <w:r w:rsidR="00546367">
        <w:t>the Board was clear that the preference was that recipients</w:t>
      </w:r>
      <w:r>
        <w:t xml:space="preserve"> would be local, mostly Sussex County and </w:t>
      </w:r>
      <w:r w:rsidR="001D44A5">
        <w:t>sometimes a state-wide organization serving Sussex County</w:t>
      </w:r>
      <w:r>
        <w:t xml:space="preserve">.  </w:t>
      </w:r>
    </w:p>
    <w:p w14:paraId="7FEDDF3C" w14:textId="4A2D9425" w:rsidR="00F64E68" w:rsidRDefault="00F64E68" w:rsidP="00C453A4">
      <w:pPr>
        <w:pStyle w:val="ListParagraph"/>
        <w:numPr>
          <w:ilvl w:val="0"/>
          <w:numId w:val="1"/>
        </w:numPr>
      </w:pPr>
      <w:r>
        <w:t xml:space="preserve">UUSC does ask for help when big disaster </w:t>
      </w:r>
      <w:r w:rsidR="00501328">
        <w:t>strikes,</w:t>
      </w:r>
      <w:r>
        <w:t xml:space="preserve"> and we handle these by announcements in the update and</w:t>
      </w:r>
      <w:r w:rsidR="001D44A5">
        <w:t xml:space="preserve"> explaining</w:t>
      </w:r>
      <w:r>
        <w:t xml:space="preserve"> how to make your gift directly to UUSC</w:t>
      </w:r>
      <w:r w:rsidR="00201189">
        <w:t xml:space="preserve"> – </w:t>
      </w:r>
      <w:r w:rsidR="00546367">
        <w:t>we have not used STP for UUSC</w:t>
      </w:r>
      <w:r w:rsidR="00201189">
        <w:t>.</w:t>
      </w:r>
    </w:p>
    <w:p w14:paraId="03BCB2A7" w14:textId="39D25FB6" w:rsidR="00501328" w:rsidRDefault="00501328" w:rsidP="00C453A4">
      <w:pPr>
        <w:pStyle w:val="ListParagraph"/>
        <w:numPr>
          <w:ilvl w:val="0"/>
          <w:numId w:val="1"/>
        </w:numPr>
      </w:pPr>
      <w:r>
        <w:t>S&amp;EJ will not do a STP for UUSC.</w:t>
      </w:r>
    </w:p>
    <w:p w14:paraId="0FD47E1E" w14:textId="77777777" w:rsidR="00201189" w:rsidRDefault="00201189" w:rsidP="00201189"/>
    <w:sectPr w:rsidR="00201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BDF"/>
    <w:multiLevelType w:val="hybridMultilevel"/>
    <w:tmpl w:val="8280E636"/>
    <w:lvl w:ilvl="0" w:tplc="919C9D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29"/>
    <w:rsid w:val="001D44A5"/>
    <w:rsid w:val="00201189"/>
    <w:rsid w:val="002F3F69"/>
    <w:rsid w:val="00501328"/>
    <w:rsid w:val="00546367"/>
    <w:rsid w:val="00742129"/>
    <w:rsid w:val="00C453A4"/>
    <w:rsid w:val="00DB2EF6"/>
    <w:rsid w:val="00F6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EF6C"/>
  <w15:chartTrackingRefBased/>
  <w15:docId w15:val="{2517372E-B9FE-4800-8277-6B0FA166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3A4"/>
    <w:pPr>
      <w:ind w:left="720"/>
      <w:contextualSpacing/>
    </w:pPr>
  </w:style>
  <w:style w:type="paragraph" w:styleId="Revision">
    <w:name w:val="Revision"/>
    <w:hidden/>
    <w:uiPriority w:val="99"/>
    <w:semiHidden/>
    <w:rsid w:val="00546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BC159-71A6-463A-94EA-49EF5AE2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Goekler</dc:creator>
  <cp:keywords/>
  <dc:description/>
  <cp:lastModifiedBy>Paul</cp:lastModifiedBy>
  <cp:revision>2</cp:revision>
  <cp:lastPrinted>2023-04-14T23:44:00Z</cp:lastPrinted>
  <dcterms:created xsi:type="dcterms:W3CDTF">2023-04-14T23:45:00Z</dcterms:created>
  <dcterms:modified xsi:type="dcterms:W3CDTF">2023-04-14T23:45:00Z</dcterms:modified>
</cp:coreProperties>
</file>